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8A891">
      <w:pPr>
        <w:autoSpaceDE w:val="0"/>
        <w:autoSpaceDN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报名登记表</w:t>
      </w:r>
    </w:p>
    <w:tbl>
      <w:tblPr>
        <w:tblStyle w:val="3"/>
        <w:tblpPr w:leftFromText="180" w:rightFromText="180" w:vertAnchor="text" w:horzAnchor="page" w:tblpX="1476" w:tblpY="577"/>
        <w:tblOverlap w:val="never"/>
        <w:tblW w:w="92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4"/>
        <w:gridCol w:w="6685"/>
      </w:tblGrid>
      <w:tr w14:paraId="1A66E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0EDCD">
            <w:pPr>
              <w:pStyle w:val="5"/>
              <w:spacing w:line="306" w:lineRule="atLeast"/>
              <w:jc w:val="center"/>
              <w:rPr>
                <w:rFonts w:hint="default" w:ascii="Verdana" w:hAnsi="Verdan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_5b8b_4f53" w:hAnsi="_5b8b_4f53"/>
                <w:color w:val="000000"/>
                <w:sz w:val="28"/>
                <w:szCs w:val="28"/>
                <w:lang w:eastAsia="zh-CN"/>
              </w:rPr>
              <w:t>采购</w:t>
            </w:r>
            <w:r>
              <w:rPr>
                <w:rFonts w:ascii="_5b8b_4f53" w:hAnsi="_5b8b_4f53"/>
                <w:color w:val="000000"/>
                <w:sz w:val="28"/>
                <w:szCs w:val="28"/>
              </w:rPr>
              <w:t>文件编号</w:t>
            </w:r>
            <w:r>
              <w:rPr>
                <w:rFonts w:hint="eastAsia" w:ascii="_5b8b_4f53" w:hAnsi="_5b8b_4f53"/>
                <w:color w:val="000000"/>
                <w:sz w:val="28"/>
                <w:szCs w:val="28"/>
                <w:lang w:val="en-US" w:eastAsia="zh-CN"/>
              </w:rPr>
              <w:t>/包号</w:t>
            </w:r>
          </w:p>
        </w:tc>
        <w:tc>
          <w:tcPr>
            <w:tcW w:w="6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E2AEA">
            <w:pPr>
              <w:pStyle w:val="5"/>
              <w:spacing w:line="306" w:lineRule="atLeast"/>
              <w:jc w:val="center"/>
              <w:rPr>
                <w:rFonts w:hint="default" w:ascii="_5b8b_4f53" w:hAnsi="_5b8b_4f53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2018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D0737">
            <w:pPr>
              <w:pStyle w:val="5"/>
              <w:spacing w:line="306" w:lineRule="atLeast"/>
              <w:jc w:val="center"/>
              <w:rPr>
                <w:rFonts w:hint="default" w:ascii="_5b8b_4f53" w:hAnsi="_5b8b_4f53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_5b8b_4f53" w:hAnsi="_5b8b_4f53" w:eastAsia="宋体" w:cs="宋体"/>
                <w:color w:val="00000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B577B">
            <w:pPr>
              <w:pStyle w:val="5"/>
              <w:spacing w:line="306" w:lineRule="atLeast"/>
              <w:jc w:val="center"/>
              <w:rPr>
                <w:rFonts w:hint="default" w:ascii="_5b8b_4f53" w:hAnsi="_5b8b_4f53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DA27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7D5DB">
            <w:pPr>
              <w:pStyle w:val="5"/>
              <w:spacing w:line="306" w:lineRule="atLeast"/>
              <w:jc w:val="center"/>
              <w:rPr>
                <w:rFonts w:ascii="_5b8b_4f53" w:hAnsi="_5b8b_4f53" w:eastAsia="宋体" w:cs="宋体"/>
                <w:color w:val="000000"/>
                <w:sz w:val="28"/>
                <w:szCs w:val="28"/>
              </w:rPr>
            </w:pPr>
            <w:r>
              <w:rPr>
                <w:rFonts w:ascii="_5b8b_4f53" w:hAnsi="_5b8b_4f53" w:eastAsia="宋体" w:cs="宋体"/>
                <w:color w:val="000000"/>
                <w:sz w:val="28"/>
                <w:szCs w:val="28"/>
              </w:rPr>
              <w:t>登记时间</w:t>
            </w:r>
          </w:p>
        </w:tc>
        <w:tc>
          <w:tcPr>
            <w:tcW w:w="6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E3EDA4">
            <w:pPr>
              <w:pStyle w:val="5"/>
              <w:spacing w:line="306" w:lineRule="atLeast"/>
              <w:jc w:val="center"/>
              <w:rPr>
                <w:rFonts w:hint="default"/>
                <w:b w:val="0"/>
                <w:bCs w:val="0"/>
                <w:sz w:val="32"/>
                <w:lang w:val="en-US"/>
              </w:rPr>
            </w:pPr>
            <w:r>
              <w:rPr>
                <w:rFonts w:hint="eastAsia" w:ascii="_5b8b_4f53" w:hAnsi="_5b8b_4f53" w:eastAsia="宋体"/>
                <w:color w:val="000000"/>
                <w:sz w:val="28"/>
                <w:szCs w:val="28"/>
                <w:lang w:val="en-US" w:eastAsia="zh-CN"/>
              </w:rPr>
              <w:t xml:space="preserve"> 年    月    日</w:t>
            </w:r>
          </w:p>
        </w:tc>
      </w:tr>
      <w:tr w14:paraId="5BC66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2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E907FB">
            <w:pPr>
              <w:pStyle w:val="5"/>
              <w:spacing w:line="306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_5b8b_4f53" w:hAnsi="_5b8b_4f53"/>
                <w:color w:val="000000"/>
                <w:sz w:val="28"/>
                <w:szCs w:val="28"/>
                <w:lang w:eastAsia="zh-CN"/>
              </w:rPr>
              <w:t>公司</w:t>
            </w:r>
            <w:r>
              <w:rPr>
                <w:rFonts w:ascii="_5b8b_4f53" w:hAnsi="_5b8b_4f53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367D8">
            <w:pPr>
              <w:pStyle w:val="5"/>
              <w:spacing w:line="306" w:lineRule="atLeast"/>
              <w:jc w:val="center"/>
              <w:rPr>
                <w:rFonts w:hint="eastAsia" w:ascii="Verdana" w:hAnsi="Verdana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CF4E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2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99428">
            <w:pPr>
              <w:pStyle w:val="5"/>
              <w:spacing w:line="306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 w:ascii="_5b8b_4f53" w:hAnsi="_5b8b_4f53"/>
                <w:color w:val="000000"/>
                <w:sz w:val="28"/>
                <w:szCs w:val="28"/>
                <w:lang w:eastAsia="zh-CN"/>
              </w:rPr>
              <w:t>公司</w:t>
            </w:r>
            <w:r>
              <w:rPr>
                <w:rFonts w:ascii="_5b8b_4f53" w:hAnsi="_5b8b_4f53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6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F0D07">
            <w:pPr>
              <w:jc w:val="left"/>
              <w:rPr>
                <w:rFonts w:hint="default" w:ascii="Verdana" w:hAnsi="Verdana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B54B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2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32844">
            <w:pPr>
              <w:pStyle w:val="5"/>
              <w:spacing w:line="306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_5b8b_4f53" w:hAnsi="_5b8b_4f53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9B4381">
            <w:pPr>
              <w:pStyle w:val="5"/>
              <w:spacing w:line="306" w:lineRule="atLeast"/>
              <w:jc w:val="center"/>
              <w:rPr>
                <w:rFonts w:hint="eastAsia" w:ascii="Verdana" w:hAnsi="Verdana" w:eastAsia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7B57A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2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E4B3B">
            <w:pPr>
              <w:pStyle w:val="5"/>
              <w:spacing w:line="306" w:lineRule="atLeast"/>
              <w:jc w:val="center"/>
              <w:rPr>
                <w:rFonts w:hint="eastAsia" w:ascii="Verdana" w:hAnsi="Verdan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_5b8b_4f53" w:hAnsi="_5b8b_4f53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42F25">
            <w:pPr>
              <w:pStyle w:val="5"/>
              <w:spacing w:line="306" w:lineRule="atLeast"/>
              <w:jc w:val="center"/>
              <w:rPr>
                <w:rFonts w:hint="default" w:ascii="Verdana" w:hAnsi="Verdana" w:eastAsia="宋体"/>
                <w:color w:val="000000"/>
                <w:lang w:val="en-US" w:eastAsia="zh-CN"/>
              </w:rPr>
            </w:pPr>
          </w:p>
        </w:tc>
      </w:tr>
      <w:tr w14:paraId="55F31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2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B9E14E">
            <w:pPr>
              <w:pStyle w:val="5"/>
              <w:spacing w:line="306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_5b8b_4f53" w:hAnsi="_5b8b_4f53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571E01">
            <w:pPr>
              <w:pStyle w:val="5"/>
              <w:spacing w:line="306" w:lineRule="atLeast"/>
              <w:jc w:val="center"/>
              <w:rPr>
                <w:rFonts w:hint="default" w:ascii="Verdana" w:hAnsi="Verdana" w:eastAsia="宋体"/>
                <w:color w:val="000000"/>
                <w:lang w:val="en-US" w:eastAsia="zh-CN"/>
              </w:rPr>
            </w:pPr>
          </w:p>
        </w:tc>
      </w:tr>
      <w:tr w14:paraId="1366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D3E1F">
            <w:pPr>
              <w:pStyle w:val="5"/>
              <w:spacing w:line="306" w:lineRule="atLeast"/>
              <w:jc w:val="center"/>
              <w:rPr>
                <w:rFonts w:hint="eastAsia" w:ascii="Verdana" w:hAnsi="Verdan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_5b8b_4f53" w:hAnsi="_5b8b_4f53"/>
                <w:color w:val="00000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B8E711">
            <w:pPr>
              <w:pStyle w:val="5"/>
              <w:spacing w:line="306" w:lineRule="atLeast"/>
              <w:jc w:val="both"/>
              <w:rPr>
                <w:rFonts w:hint="eastAsia" w:ascii="Verdana" w:hAnsi="Verdan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_5b8b_4f53" w:hAnsi="_5b8b_4f53"/>
                <w:color w:val="000000"/>
                <w:sz w:val="28"/>
                <w:szCs w:val="28"/>
              </w:rPr>
              <w:t>  </w:t>
            </w:r>
          </w:p>
        </w:tc>
      </w:tr>
    </w:tbl>
    <w:p w14:paraId="61217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rPr>
          <w:sz w:val="32"/>
          <w:szCs w:val="32"/>
        </w:rPr>
      </w:pPr>
      <w:r>
        <w:rPr>
          <w:rFonts w:ascii="宋体" w:eastAsia="Times New Roman"/>
          <w:color w:val="000000"/>
          <w:kern w:val="0"/>
        </w:rPr>
        <w:br w:type="page"/>
      </w:r>
      <w:r>
        <w:rPr>
          <w:rFonts w:hint="eastAsia"/>
          <w:sz w:val="32"/>
          <w:szCs w:val="32"/>
        </w:rPr>
        <w:t>备注：</w:t>
      </w:r>
    </w:p>
    <w:p w14:paraId="1F627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42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供应商</w:t>
      </w:r>
      <w:r>
        <w:rPr>
          <w:rFonts w:hint="eastAsia"/>
          <w:sz w:val="32"/>
          <w:szCs w:val="32"/>
        </w:rPr>
        <w:t>必须认真填写本登记表，并领取</w:t>
      </w:r>
      <w:r>
        <w:rPr>
          <w:rFonts w:hint="eastAsia"/>
          <w:sz w:val="32"/>
          <w:szCs w:val="32"/>
          <w:lang w:val="en-US" w:eastAsia="zh-CN"/>
        </w:rPr>
        <w:t>采购</w:t>
      </w:r>
      <w:r>
        <w:rPr>
          <w:rFonts w:hint="eastAsia"/>
          <w:sz w:val="32"/>
          <w:szCs w:val="32"/>
        </w:rPr>
        <w:t>文件及全部资料，否则所造成的后果</w:t>
      </w:r>
      <w:r>
        <w:rPr>
          <w:rFonts w:hint="eastAsia"/>
          <w:sz w:val="32"/>
          <w:szCs w:val="32"/>
          <w:lang w:val="en-US" w:eastAsia="zh-CN"/>
        </w:rPr>
        <w:t>我</w:t>
      </w:r>
      <w:r>
        <w:rPr>
          <w:rFonts w:hint="eastAsia"/>
          <w:sz w:val="32"/>
          <w:szCs w:val="32"/>
        </w:rPr>
        <w:t>司不负任何责任</w:t>
      </w:r>
      <w:r>
        <w:rPr>
          <w:rFonts w:hint="eastAsia"/>
          <w:sz w:val="32"/>
          <w:szCs w:val="32"/>
          <w:lang w:val="en-US" w:eastAsia="zh-CN"/>
        </w:rPr>
        <w:t>。填写完毕请将</w:t>
      </w:r>
      <w:r>
        <w:rPr>
          <w:rFonts w:hint="eastAsia"/>
          <w:b/>
          <w:bCs/>
          <w:sz w:val="32"/>
          <w:szCs w:val="32"/>
          <w:lang w:val="en-US" w:eastAsia="zh-CN"/>
        </w:rPr>
        <w:t>报名登记表、费用缴纳截图、营业执照副本复印件均加盖供应商公章、如需开票的将可编辑的开票信息（请注明开专票还是普票）</w:t>
      </w:r>
      <w:r>
        <w:rPr>
          <w:rFonts w:hint="eastAsia"/>
          <w:sz w:val="32"/>
          <w:szCs w:val="32"/>
          <w:lang w:val="en-US" w:eastAsia="zh-CN"/>
        </w:rPr>
        <w:t>一并发送至邮箱号：zshk333@163.com 。邮件标题请写：</w:t>
      </w:r>
      <w:r>
        <w:rPr>
          <w:rFonts w:hint="eastAsia"/>
          <w:b/>
          <w:bCs/>
          <w:sz w:val="32"/>
          <w:szCs w:val="32"/>
          <w:lang w:val="en-US" w:eastAsia="zh-CN"/>
        </w:rPr>
        <w:t>投标人名称+项目编号+包号</w:t>
      </w:r>
    </w:p>
    <w:p w14:paraId="33A61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42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645F3B9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/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</w:t>
      </w:r>
      <w:r>
        <w:rPr>
          <w:rFonts w:hint="eastAsia"/>
          <w:sz w:val="32"/>
          <w:szCs w:val="28"/>
          <w:lang w:val="en-US" w:eastAsia="zh-CN"/>
        </w:rPr>
        <w:t>文件费用缴纳至以下账号：</w:t>
      </w:r>
    </w:p>
    <w:p w14:paraId="17B6A616">
      <w:pPr>
        <w:pStyle w:val="2"/>
        <w:snapToGrid w:val="0"/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※附件1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7257"/>
      </w:tblGrid>
      <w:tr w14:paraId="05F87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Header/>
          <w:jc w:val="center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4" w:space="0"/>
              <w:tr2bl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C5B9">
            <w:pPr>
              <w:widowControl/>
              <w:spacing w:line="400" w:lineRule="exact"/>
              <w:ind w:left="-105" w:right="-105"/>
              <w:contextualSpacing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2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EFF3">
            <w:pPr>
              <w:widowControl/>
              <w:spacing w:line="400" w:lineRule="exact"/>
              <w:ind w:left="-105" w:right="-105"/>
              <w:contextualSpacing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购买文件、投标保证金、采购代理服务费缴交账户</w:t>
            </w:r>
          </w:p>
        </w:tc>
      </w:tr>
      <w:tr w14:paraId="380F4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1C94">
            <w:pPr>
              <w:widowControl/>
              <w:spacing w:line="400" w:lineRule="exact"/>
              <w:ind w:left="-105" w:right="-105"/>
              <w:contextualSpacing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开户行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3CF1">
            <w:pPr>
              <w:widowControl/>
              <w:spacing w:line="400" w:lineRule="exact"/>
              <w:ind w:left="-105" w:right="-105"/>
              <w:contextualSpacing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中国建设银行福州晋安支行</w:t>
            </w:r>
          </w:p>
        </w:tc>
      </w:tr>
      <w:tr w14:paraId="15450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1B5F">
            <w:pPr>
              <w:widowControl/>
              <w:spacing w:line="400" w:lineRule="exact"/>
              <w:ind w:left="-105" w:right="-105"/>
              <w:contextualSpacing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账 号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E523">
            <w:pPr>
              <w:widowControl/>
              <w:spacing w:line="400" w:lineRule="exact"/>
              <w:ind w:left="-105" w:right="-105"/>
              <w:contextualSpacing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3500 1896 4070 5250 5584</w:t>
            </w:r>
          </w:p>
        </w:tc>
      </w:tr>
      <w:tr w14:paraId="19FAF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CB18">
            <w:pPr>
              <w:widowControl/>
              <w:spacing w:line="400" w:lineRule="exact"/>
              <w:ind w:left="-105" w:right="-105"/>
              <w:contextualSpacing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开户名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0E59">
            <w:pPr>
              <w:widowControl/>
              <w:spacing w:line="400" w:lineRule="exact"/>
              <w:ind w:left="-105" w:right="-105"/>
              <w:contextualSpacing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中水环科（福建）项目管理有限公司</w:t>
            </w:r>
          </w:p>
        </w:tc>
      </w:tr>
      <w:tr w14:paraId="22690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89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5E1A">
            <w:pPr>
              <w:widowControl/>
              <w:spacing w:line="400" w:lineRule="exact"/>
              <w:ind w:left="-105" w:right="-105"/>
              <w:contextualSpacing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注：1.供应商应认真审查清楚相应账号，因供应商原因缴错账号而产生的一切后果由其自行承担。2.供应商在转账或电汇的凭证上应按照以下格式注明，以便核对：“(项目编号：***、合同包：***)的投标保证金”。</w:t>
            </w:r>
          </w:p>
        </w:tc>
      </w:tr>
    </w:tbl>
    <w:p w14:paraId="0574A363">
      <w:pPr>
        <w:autoSpaceDE w:val="0"/>
        <w:autoSpaceDN w:val="0"/>
        <w:jc w:val="left"/>
        <w:rPr>
          <w:rFonts w:ascii="宋体" w:eastAsia="Times New Roman"/>
          <w:color w:val="000000"/>
          <w:kern w:val="0"/>
        </w:rPr>
      </w:pPr>
    </w:p>
    <w:p w14:paraId="26C30AFF"/>
    <w:p w14:paraId="2ABE7BBD"/>
    <w:sectPr>
      <w:footnotePr>
        <w:numFmt w:val="decimal"/>
      </w:footnotePr>
      <w:pgSz w:w="12096" w:h="16656"/>
      <w:pgMar w:top="1660" w:right="1800" w:bottom="2176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358F"/>
    <w:rsid w:val="15965CB5"/>
    <w:rsid w:val="3E6F7EE6"/>
    <w:rsid w:val="674F5A0B"/>
    <w:rsid w:val="70E05630"/>
    <w:rsid w:val="726544A4"/>
    <w:rsid w:val="728A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2"/>
      <w:sz w:val="21"/>
    </w:rPr>
  </w:style>
  <w:style w:type="paragraph" w:customStyle="1" w:styleId="5">
    <w:name w:val="msonormal 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399</Characters>
  <Lines>0</Lines>
  <Paragraphs>0</Paragraphs>
  <TotalTime>38</TotalTime>
  <ScaleCrop>false</ScaleCrop>
  <LinksUpToDate>false</LinksUpToDate>
  <CharactersWithSpaces>416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2025-08-12T07:39:00Z</dcterms:created>
  <dc:creator>minke</dc:creator>
  <cp:lastModifiedBy>雨路三青</cp:lastModifiedBy>
  <dcterms:modified xsi:type="dcterms:W3CDTF">2026-01-29T01:59:31Z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eyJoZGlkIjoiZjY2MmYzYmI0NThhNjllMDA1ODBkNTE1NDMxODgxZWIiLCJ1c2VySWQiOiI3MjAzNTg1NjUifQ==</vt:lpwstr>
  </property>
  <property fmtid="{D5CDD505-2E9C-101B-9397-08002B2CF9AE}" pid="4" name="ICV">
    <vt:lpwstr>AA7A96DE6ADF476F953CD9C941A19A85_12</vt:lpwstr>
  </property>
</Properties>
</file>